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四川省泸州市第一中学校消防设备采购项目清单</w:t>
      </w:r>
    </w:p>
    <w:bookmarkEnd w:id="0"/>
    <w:p>
      <w:pPr>
        <w:widowControl/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tbl>
      <w:tblPr>
        <w:tblStyle w:val="2"/>
        <w:tblW w:w="10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361"/>
        <w:gridCol w:w="1320"/>
        <w:gridCol w:w="927"/>
        <w:gridCol w:w="911"/>
        <w:gridCol w:w="1567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消防电话主机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补水阀浮球阀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防火门（楼顶）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2.1*2.1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4.41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防火门（5楼厨房）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47"/>
              </w:tabs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1.15*2.06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防火门（5楼厨房）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1.15*2.06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防火门（4楼洗衣房）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0.98*2.05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防火门（4楼厨房）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1.95*2.1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防火门（3楼厨房）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1.15*2.06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防火门（3楼厨房内洗衣房）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1.15*2.06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防火门（3楼洗衣房侧通道）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1.95*2.1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防火门（3楼洗衣房侧通道）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1.95*2.1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防火门（2楼洗衣房）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1.95*2.1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防火门（2楼后厨洗衣房）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1.15*2.06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防火门（2楼后厨洗衣房）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1.15*2.06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防火门（2楼通道门）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1.95*2.1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防火门（1楼2层楼梯入口）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1.95*2.1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防火门（3楼入口）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1.95*2.1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闭门器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顺序器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04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  <w:lang w:val="en-US" w:eastAsia="zh-CN"/>
              </w:rPr>
              <w:t>合计：       元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   大写：（）</w:t>
            </w:r>
          </w:p>
        </w:tc>
      </w:tr>
    </w:tbl>
    <w:p>
      <w:pPr>
        <w:widowControl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报价公司：</w:t>
      </w:r>
    </w:p>
    <w:p>
      <w:pPr>
        <w:widowControl/>
        <w:spacing w:line="360" w:lineRule="auto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报价联系人：</w:t>
      </w:r>
    </w:p>
    <w:p>
      <w:pPr>
        <w:widowControl/>
        <w:spacing w:line="360" w:lineRule="auto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报价联系电话：</w:t>
      </w:r>
    </w:p>
    <w:p>
      <w:pPr>
        <w:widowControl/>
        <w:spacing w:line="360" w:lineRule="auto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报价时间：</w:t>
      </w:r>
    </w:p>
    <w:p/>
    <w:sectPr>
      <w:pgSz w:w="12240" w:h="15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67F40"/>
    <w:rsid w:val="10A6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2024-10-22T02:48:00Z</dcterms:created>
  <dc:creator>小叶</dc:creator>
  <cp:lastModifiedBy>小叶</cp:lastModifiedBy>
  <dcterms:modified xsi:type="dcterms:W3CDTF">2024-10-22T02:48:36Z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ADA472DAAAC74DB39BA3F1807F13EE8B</vt:lpwstr>
  </property>
</Properties>
</file>